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6394A" w14:textId="77777777" w:rsidR="00B035D6" w:rsidRPr="00FE05FF" w:rsidRDefault="00B035D6" w:rsidP="00CF447B">
      <w:pPr>
        <w:ind w:left="-1800"/>
        <w:jc w:val="center"/>
        <w:rPr>
          <w:rFonts w:ascii="ACaslonPro-Semibold"/>
          <w:b/>
          <w:sz w:val="32"/>
          <w:szCs w:val="32"/>
        </w:rPr>
      </w:pPr>
      <w:r>
        <w:rPr>
          <w:rFonts w:ascii="ACaslonPro-Semibold"/>
          <w:b/>
          <w:color w:val="231F20"/>
          <w:sz w:val="32"/>
          <w:szCs w:val="32"/>
        </w:rPr>
        <w:t>DOUG TRU</w:t>
      </w:r>
      <w:r w:rsidRPr="00FE05FF">
        <w:rPr>
          <w:rFonts w:ascii="ACaslonPro-Semibold"/>
          <w:b/>
          <w:color w:val="231F20"/>
          <w:sz w:val="32"/>
          <w:szCs w:val="32"/>
        </w:rPr>
        <w:t>MP</w:t>
      </w:r>
    </w:p>
    <w:p w14:paraId="625ED4E9" w14:textId="77777777" w:rsidR="00B035D6" w:rsidRPr="00FE05FF" w:rsidRDefault="00B035D6" w:rsidP="009B37E3">
      <w:pPr>
        <w:pStyle w:val="Heading1"/>
        <w:tabs>
          <w:tab w:val="left" w:pos="1561"/>
          <w:tab w:val="left" w:pos="5889"/>
        </w:tabs>
        <w:jc w:val="center"/>
        <w:rPr>
          <w:sz w:val="22"/>
          <w:szCs w:val="22"/>
        </w:rPr>
      </w:pPr>
      <w:r w:rsidRPr="00FE05FF">
        <w:rPr>
          <w:color w:val="231F20"/>
          <w:sz w:val="22"/>
          <w:szCs w:val="22"/>
        </w:rPr>
        <w:t>b.</w:t>
      </w:r>
      <w:r w:rsidRPr="00FE05FF">
        <w:rPr>
          <w:color w:val="231F20"/>
          <w:spacing w:val="-14"/>
          <w:sz w:val="22"/>
          <w:szCs w:val="22"/>
        </w:rPr>
        <w:t xml:space="preserve"> </w:t>
      </w:r>
      <w:r w:rsidRPr="00FE05FF">
        <w:rPr>
          <w:color w:val="231F20"/>
          <w:sz w:val="22"/>
          <w:szCs w:val="22"/>
        </w:rPr>
        <w:t>1950</w:t>
      </w:r>
      <w:r w:rsidRPr="00FE05FF">
        <w:rPr>
          <w:color w:val="231F20"/>
          <w:sz w:val="22"/>
          <w:szCs w:val="22"/>
        </w:rPr>
        <w:tab/>
        <w:t>lives and works in</w:t>
      </w:r>
      <w:r w:rsidRPr="00FE05FF">
        <w:rPr>
          <w:color w:val="231F20"/>
          <w:spacing w:val="1"/>
          <w:sz w:val="22"/>
          <w:szCs w:val="22"/>
        </w:rPr>
        <w:t xml:space="preserve"> </w:t>
      </w:r>
      <w:r w:rsidRPr="00FE05FF">
        <w:rPr>
          <w:color w:val="231F20"/>
          <w:sz w:val="22"/>
          <w:szCs w:val="22"/>
        </w:rPr>
        <w:t>Marlboro,</w:t>
      </w:r>
      <w:r w:rsidRPr="00FE05FF">
        <w:rPr>
          <w:color w:val="231F20"/>
          <w:spacing w:val="-18"/>
          <w:sz w:val="22"/>
          <w:szCs w:val="22"/>
        </w:rPr>
        <w:t xml:space="preserve"> </w:t>
      </w:r>
      <w:r w:rsidRPr="00FE05FF">
        <w:rPr>
          <w:color w:val="231F20"/>
          <w:spacing w:val="-3"/>
          <w:sz w:val="22"/>
          <w:szCs w:val="22"/>
        </w:rPr>
        <w:t>Vermont</w:t>
      </w:r>
      <w:r w:rsidRPr="00FE05FF">
        <w:rPr>
          <w:color w:val="231F20"/>
          <w:spacing w:val="-3"/>
          <w:sz w:val="22"/>
          <w:szCs w:val="22"/>
        </w:rPr>
        <w:tab/>
      </w:r>
      <w:hyperlink r:id="rId4">
        <w:r w:rsidRPr="00FE05FF">
          <w:rPr>
            <w:color w:val="231F20"/>
            <w:sz w:val="22"/>
            <w:szCs w:val="22"/>
          </w:rPr>
          <w:t>info@dougtrump.com</w:t>
        </w:r>
      </w:hyperlink>
    </w:p>
    <w:p w14:paraId="6B1AD658" w14:textId="77777777" w:rsidR="00B035D6" w:rsidRPr="00E35865" w:rsidRDefault="00B035D6" w:rsidP="00B035D6">
      <w:pPr>
        <w:spacing w:before="131" w:line="280" w:lineRule="auto"/>
        <w:ind w:left="116" w:right="1014"/>
        <w:rPr>
          <w:i/>
        </w:rPr>
      </w:pPr>
      <w:r w:rsidRPr="00E35865">
        <w:rPr>
          <w:i/>
          <w:color w:val="231F20"/>
        </w:rPr>
        <w:t>Doug Trump has been painting for over 40 years, with numerous one-man shows in NYC and throughout the U.S., including a solo exhibition at the Chrysler Museum in Norfolk, Virginia. His paintings are held in many public and private collections.</w:t>
      </w:r>
    </w:p>
    <w:p w14:paraId="7F9DD6CA" w14:textId="77777777" w:rsidR="00B035D6" w:rsidRDefault="00B035D6"/>
    <w:p w14:paraId="65460814" w14:textId="77777777" w:rsidR="00B035D6" w:rsidRDefault="00B035D6" w:rsidP="00B035D6">
      <w:pPr>
        <w:ind w:left="117"/>
        <w:rPr>
          <w:rFonts w:ascii="ACaslonPro-Semibold"/>
          <w:b/>
        </w:rPr>
      </w:pPr>
      <w:r>
        <w:rPr>
          <w:rFonts w:ascii="ACaslonPro-Semibold"/>
          <w:b/>
          <w:color w:val="231F20"/>
        </w:rPr>
        <w:t>CURRICULUM VITAE</w:t>
      </w:r>
    </w:p>
    <w:p w14:paraId="4AB0DB7B" w14:textId="77777777" w:rsidR="00B035D6" w:rsidRDefault="00B035D6"/>
    <w:p w14:paraId="7DE0CCF4" w14:textId="77777777" w:rsidR="00B035D6" w:rsidRDefault="00B035D6" w:rsidP="006843C7">
      <w:pPr>
        <w:ind w:left="1123"/>
        <w:rPr>
          <w:rFonts w:ascii="ACaslonPro-Semibold"/>
          <w:b/>
          <w:sz w:val="20"/>
        </w:rPr>
      </w:pPr>
      <w:r>
        <w:rPr>
          <w:rFonts w:ascii="ACaslonPro-Semibold"/>
          <w:b/>
          <w:color w:val="231F20"/>
          <w:sz w:val="20"/>
        </w:rPr>
        <w:t>SELECTED SOLO EXHIBITIONS</w:t>
      </w:r>
    </w:p>
    <w:p w14:paraId="4CAFD360" w14:textId="76D58814" w:rsidR="00701466" w:rsidRDefault="00701466" w:rsidP="00701466">
      <w:pPr>
        <w:pStyle w:val="BodyText"/>
        <w:spacing w:before="40"/>
        <w:ind w:left="1166"/>
      </w:pPr>
      <w:r>
        <w:rPr>
          <w:color w:val="231F20"/>
        </w:rPr>
        <w:t xml:space="preserve">2020 </w:t>
      </w:r>
      <w:r>
        <w:rPr>
          <w:color w:val="231F20"/>
        </w:rPr>
        <w:tab/>
      </w:r>
      <w:r w:rsidRPr="00536DEA">
        <w:rPr>
          <w:color w:val="000000" w:themeColor="text1"/>
        </w:rPr>
        <w:t xml:space="preserve">Cynthia-Reeves, </w:t>
      </w:r>
      <w:r w:rsidR="00CF447B">
        <w:rPr>
          <w:color w:val="000000" w:themeColor="text1"/>
        </w:rPr>
        <w:t>Miami Beach</w:t>
      </w:r>
      <w:r w:rsidRPr="00536DEA">
        <w:rPr>
          <w:color w:val="000000" w:themeColor="text1"/>
        </w:rPr>
        <w:t xml:space="preserve">, </w:t>
      </w:r>
      <w:r w:rsidR="00CF447B">
        <w:rPr>
          <w:color w:val="000000" w:themeColor="text1"/>
        </w:rPr>
        <w:t>FL</w:t>
      </w:r>
      <w:r>
        <w:rPr>
          <w:color w:val="231F20"/>
        </w:rPr>
        <w:tab/>
      </w:r>
    </w:p>
    <w:p w14:paraId="72BC51FA" w14:textId="6100C682" w:rsidR="00491766" w:rsidRDefault="00491766" w:rsidP="00491766">
      <w:pPr>
        <w:pStyle w:val="BodyText"/>
        <w:spacing w:before="40"/>
        <w:ind w:left="1166"/>
      </w:pPr>
      <w:r>
        <w:rPr>
          <w:color w:val="231F20"/>
        </w:rPr>
        <w:t xml:space="preserve">2019 </w:t>
      </w:r>
      <w:r>
        <w:rPr>
          <w:color w:val="231F20"/>
        </w:rPr>
        <w:tab/>
      </w:r>
      <w:r>
        <w:rPr>
          <w:color w:val="000000" w:themeColor="text1"/>
        </w:rPr>
        <w:t>Brattleboro Museum and Art Center, Brattleboro, VT</w:t>
      </w:r>
      <w:r>
        <w:rPr>
          <w:color w:val="231F20"/>
        </w:rPr>
        <w:tab/>
      </w:r>
    </w:p>
    <w:p w14:paraId="6F459BA3" w14:textId="301D7E49" w:rsidR="00C90BFD" w:rsidRDefault="00C90BFD" w:rsidP="00C90BFD">
      <w:pPr>
        <w:pStyle w:val="BodyText"/>
        <w:spacing w:before="40"/>
        <w:ind w:left="1166"/>
      </w:pPr>
      <w:r>
        <w:rPr>
          <w:color w:val="231F20"/>
        </w:rPr>
        <w:t xml:space="preserve">2018 </w:t>
      </w:r>
      <w:r>
        <w:rPr>
          <w:color w:val="231F20"/>
        </w:rPr>
        <w:tab/>
      </w:r>
      <w:r>
        <w:rPr>
          <w:i/>
          <w:color w:val="000000" w:themeColor="text1"/>
        </w:rPr>
        <w:t>Recent Work</w:t>
      </w:r>
      <w:r w:rsidRPr="00536DEA">
        <w:rPr>
          <w:color w:val="000000" w:themeColor="text1"/>
        </w:rPr>
        <w:t xml:space="preserve">, Cynthia-Reeves, </w:t>
      </w:r>
      <w:r>
        <w:rPr>
          <w:color w:val="000000" w:themeColor="text1"/>
        </w:rPr>
        <w:t>North Adams, MA</w:t>
      </w:r>
      <w:r>
        <w:rPr>
          <w:color w:val="231F20"/>
        </w:rPr>
        <w:tab/>
      </w:r>
    </w:p>
    <w:p w14:paraId="42D7FD29" w14:textId="0E23FFAF" w:rsidR="00E35865" w:rsidRDefault="00E35865" w:rsidP="00223102">
      <w:pPr>
        <w:pStyle w:val="BodyText"/>
        <w:spacing w:before="40"/>
        <w:ind w:left="1166"/>
      </w:pPr>
      <w:r>
        <w:rPr>
          <w:color w:val="231F20"/>
        </w:rPr>
        <w:t xml:space="preserve">2017 </w:t>
      </w:r>
      <w:r>
        <w:rPr>
          <w:color w:val="231F20"/>
        </w:rPr>
        <w:tab/>
      </w:r>
      <w:r w:rsidR="00536DEA" w:rsidRPr="00536DEA">
        <w:rPr>
          <w:i/>
          <w:color w:val="000000" w:themeColor="text1"/>
        </w:rPr>
        <w:t>Reunion</w:t>
      </w:r>
      <w:r w:rsidR="00536DEA" w:rsidRPr="00536DEA">
        <w:rPr>
          <w:color w:val="000000" w:themeColor="text1"/>
        </w:rPr>
        <w:t>, Cynthia-Reeves, Walpole, NH</w:t>
      </w:r>
      <w:r>
        <w:rPr>
          <w:color w:val="231F20"/>
        </w:rPr>
        <w:tab/>
      </w:r>
    </w:p>
    <w:p w14:paraId="3423B396" w14:textId="77777777" w:rsidR="0053171A" w:rsidRDefault="0053171A" w:rsidP="00223102">
      <w:pPr>
        <w:pStyle w:val="BodyText"/>
        <w:spacing w:before="40"/>
        <w:ind w:left="1166"/>
      </w:pPr>
      <w:r>
        <w:rPr>
          <w:color w:val="231F20"/>
        </w:rPr>
        <w:t xml:space="preserve">2015 </w:t>
      </w:r>
      <w:r>
        <w:rPr>
          <w:color w:val="231F20"/>
        </w:rPr>
        <w:tab/>
      </w:r>
      <w:r w:rsidRPr="0053171A">
        <w:rPr>
          <w:color w:val="231F20"/>
        </w:rPr>
        <w:t>Mitchell-Giddings Fine Art, Brattleboro, VT</w:t>
      </w:r>
      <w:r>
        <w:rPr>
          <w:color w:val="231F20"/>
        </w:rPr>
        <w:tab/>
      </w:r>
    </w:p>
    <w:p w14:paraId="58AD6093" w14:textId="77777777" w:rsidR="0053171A" w:rsidRDefault="0053171A" w:rsidP="00223102">
      <w:pPr>
        <w:pStyle w:val="BodyText"/>
        <w:spacing w:before="40"/>
        <w:ind w:left="1166"/>
      </w:pPr>
      <w:r>
        <w:rPr>
          <w:color w:val="231F20"/>
        </w:rPr>
        <w:t>2013</w:t>
      </w:r>
      <w:r>
        <w:rPr>
          <w:color w:val="231F20"/>
        </w:rPr>
        <w:tab/>
      </w:r>
      <w:r w:rsidRPr="0053171A">
        <w:rPr>
          <w:color w:val="231F20"/>
        </w:rPr>
        <w:t>20 Bond Street, New York, NY</w:t>
      </w:r>
    </w:p>
    <w:p w14:paraId="0E5ED480" w14:textId="77777777" w:rsidR="0053171A" w:rsidRDefault="0053171A" w:rsidP="00223102">
      <w:pPr>
        <w:pStyle w:val="BodyText"/>
        <w:spacing w:before="40"/>
        <w:ind w:left="1166"/>
      </w:pPr>
      <w:r>
        <w:rPr>
          <w:color w:val="231F20"/>
        </w:rPr>
        <w:t>2009</w:t>
      </w:r>
      <w:r>
        <w:rPr>
          <w:color w:val="231F20"/>
        </w:rPr>
        <w:tab/>
      </w:r>
      <w:r w:rsidRPr="0053171A">
        <w:rPr>
          <w:color w:val="231F20"/>
        </w:rPr>
        <w:t>Spheris Gallery, Hanover, NH</w:t>
      </w:r>
    </w:p>
    <w:p w14:paraId="670AF7F5" w14:textId="77777777" w:rsidR="0053171A" w:rsidRDefault="0053171A" w:rsidP="00223102">
      <w:pPr>
        <w:pStyle w:val="BodyText"/>
        <w:spacing w:before="40"/>
        <w:ind w:left="1166"/>
      </w:pPr>
      <w:r>
        <w:rPr>
          <w:color w:val="231F20"/>
        </w:rPr>
        <w:t>2008</w:t>
      </w:r>
      <w:r>
        <w:rPr>
          <w:color w:val="231F20"/>
        </w:rPr>
        <w:tab/>
      </w:r>
      <w:r w:rsidRPr="0053171A">
        <w:rPr>
          <w:color w:val="231F20"/>
        </w:rPr>
        <w:t>Reeves Contemporary, New York, NY</w:t>
      </w:r>
    </w:p>
    <w:p w14:paraId="2AD75A75" w14:textId="77777777" w:rsidR="0053171A" w:rsidRDefault="0053171A" w:rsidP="00223102">
      <w:pPr>
        <w:pStyle w:val="BodyText"/>
        <w:spacing w:before="40"/>
        <w:ind w:left="1166"/>
      </w:pPr>
      <w:r>
        <w:rPr>
          <w:color w:val="231F20"/>
        </w:rPr>
        <w:t>2007</w:t>
      </w:r>
      <w:r>
        <w:rPr>
          <w:color w:val="231F20"/>
        </w:rPr>
        <w:tab/>
      </w:r>
      <w:r w:rsidRPr="0053171A">
        <w:rPr>
          <w:color w:val="231F20"/>
        </w:rPr>
        <w:t>BSG Modern, Atlanta, GA</w:t>
      </w:r>
    </w:p>
    <w:p w14:paraId="22B5F5ED" w14:textId="77777777" w:rsidR="00B035D6" w:rsidRDefault="0053171A" w:rsidP="00223102">
      <w:pPr>
        <w:spacing w:before="40"/>
        <w:ind w:left="1166"/>
        <w:rPr>
          <w:color w:val="231F20"/>
          <w:sz w:val="19"/>
          <w:szCs w:val="19"/>
        </w:rPr>
      </w:pPr>
      <w:r w:rsidRPr="0053171A">
        <w:rPr>
          <w:color w:val="231F20"/>
          <w:sz w:val="19"/>
          <w:szCs w:val="19"/>
        </w:rPr>
        <w:t>2006</w:t>
      </w:r>
      <w:r>
        <w:rPr>
          <w:color w:val="231F20"/>
          <w:sz w:val="19"/>
          <w:szCs w:val="19"/>
        </w:rPr>
        <w:tab/>
      </w:r>
      <w:r w:rsidRPr="0053171A">
        <w:rPr>
          <w:color w:val="231F20"/>
          <w:sz w:val="19"/>
          <w:szCs w:val="19"/>
        </w:rPr>
        <w:t>Spheris Gallery, Bellows Falls, VT</w:t>
      </w:r>
    </w:p>
    <w:p w14:paraId="39A83A26" w14:textId="77777777" w:rsidR="0053171A" w:rsidRDefault="0053171A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ab/>
      </w:r>
      <w:r>
        <w:rPr>
          <w:color w:val="231F20"/>
          <w:sz w:val="19"/>
          <w:szCs w:val="19"/>
        </w:rPr>
        <w:tab/>
      </w:r>
      <w:r w:rsidRPr="0053171A">
        <w:rPr>
          <w:color w:val="231F20"/>
          <w:sz w:val="19"/>
          <w:szCs w:val="19"/>
        </w:rPr>
        <w:t>Reeves Contemporary, New York, NY</w:t>
      </w:r>
    </w:p>
    <w:p w14:paraId="05CB8E5D" w14:textId="77777777" w:rsidR="0053171A" w:rsidRDefault="0053171A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ab/>
      </w:r>
      <w:r>
        <w:rPr>
          <w:color w:val="231F20"/>
          <w:sz w:val="19"/>
          <w:szCs w:val="19"/>
        </w:rPr>
        <w:tab/>
      </w:r>
      <w:r w:rsidRPr="0053171A">
        <w:rPr>
          <w:i/>
          <w:color w:val="231F20"/>
          <w:sz w:val="19"/>
          <w:szCs w:val="19"/>
        </w:rPr>
        <w:t>Feed Line</w:t>
      </w:r>
      <w:r w:rsidRPr="0053171A">
        <w:rPr>
          <w:color w:val="231F20"/>
          <w:sz w:val="19"/>
          <w:szCs w:val="19"/>
        </w:rPr>
        <w:t>, Spheris Gallery, Bellows Falls, VT</w:t>
      </w:r>
    </w:p>
    <w:p w14:paraId="6D212EFE" w14:textId="77777777" w:rsidR="0053171A" w:rsidRDefault="0053171A" w:rsidP="00223102">
      <w:pPr>
        <w:spacing w:before="40"/>
        <w:ind w:left="1166"/>
        <w:rPr>
          <w:color w:val="231F20"/>
          <w:sz w:val="19"/>
          <w:szCs w:val="19"/>
        </w:rPr>
      </w:pPr>
      <w:r w:rsidRPr="0053171A">
        <w:rPr>
          <w:color w:val="231F20"/>
          <w:sz w:val="19"/>
          <w:szCs w:val="19"/>
        </w:rPr>
        <w:t>2005</w:t>
      </w:r>
      <w:r w:rsidRPr="0053171A">
        <w:rPr>
          <w:color w:val="231F20"/>
          <w:sz w:val="19"/>
          <w:szCs w:val="19"/>
        </w:rPr>
        <w:tab/>
      </w:r>
      <w:r w:rsidRPr="0053171A">
        <w:rPr>
          <w:i/>
          <w:color w:val="231F20"/>
          <w:sz w:val="19"/>
          <w:szCs w:val="19"/>
        </w:rPr>
        <w:t>On Wet</w:t>
      </w:r>
      <w:r w:rsidRPr="0053171A">
        <w:rPr>
          <w:color w:val="231F20"/>
          <w:sz w:val="19"/>
          <w:szCs w:val="19"/>
        </w:rPr>
        <w:t>, Reeves Contemporary, New York, NY</w:t>
      </w:r>
    </w:p>
    <w:p w14:paraId="2D14C2BB" w14:textId="77777777" w:rsidR="0053171A" w:rsidRDefault="0053171A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2004</w:t>
      </w:r>
      <w:r>
        <w:rPr>
          <w:color w:val="231F20"/>
          <w:sz w:val="19"/>
          <w:szCs w:val="19"/>
        </w:rPr>
        <w:tab/>
      </w:r>
      <w:r w:rsidRPr="0053171A">
        <w:rPr>
          <w:color w:val="231F20"/>
          <w:sz w:val="19"/>
          <w:szCs w:val="19"/>
        </w:rPr>
        <w:t>New England College Gallery, New England College, Henniker, NH</w:t>
      </w:r>
    </w:p>
    <w:p w14:paraId="107F4E89" w14:textId="77777777" w:rsidR="0053171A" w:rsidRDefault="0053171A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2003</w:t>
      </w:r>
      <w:r>
        <w:rPr>
          <w:color w:val="231F20"/>
          <w:sz w:val="19"/>
          <w:szCs w:val="19"/>
        </w:rPr>
        <w:tab/>
      </w:r>
      <w:r w:rsidRPr="0053171A">
        <w:rPr>
          <w:color w:val="231F20"/>
          <w:sz w:val="19"/>
          <w:szCs w:val="19"/>
        </w:rPr>
        <w:t>Reeves Contemporary, New York, NY</w:t>
      </w:r>
    </w:p>
    <w:p w14:paraId="7EF4A5FF" w14:textId="77777777" w:rsidR="0053171A" w:rsidRDefault="0053171A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2002</w:t>
      </w:r>
      <w:r>
        <w:rPr>
          <w:color w:val="231F20"/>
          <w:sz w:val="19"/>
          <w:szCs w:val="19"/>
        </w:rPr>
        <w:tab/>
      </w:r>
      <w:r w:rsidRPr="0053171A">
        <w:rPr>
          <w:i/>
          <w:color w:val="231F20"/>
          <w:sz w:val="19"/>
          <w:szCs w:val="19"/>
        </w:rPr>
        <w:t>New Work</w:t>
      </w:r>
      <w:r w:rsidRPr="0053171A">
        <w:rPr>
          <w:color w:val="231F20"/>
          <w:sz w:val="19"/>
          <w:szCs w:val="19"/>
        </w:rPr>
        <w:t>, Berry-Hill Galleries, New York, NY</w:t>
      </w:r>
    </w:p>
    <w:p w14:paraId="0A912BBD" w14:textId="77777777" w:rsidR="0053171A" w:rsidRDefault="0053171A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2001</w:t>
      </w:r>
      <w:r>
        <w:rPr>
          <w:color w:val="231F20"/>
          <w:sz w:val="19"/>
          <w:szCs w:val="19"/>
        </w:rPr>
        <w:tab/>
      </w:r>
      <w:r w:rsidRPr="0053171A">
        <w:rPr>
          <w:color w:val="231F20"/>
          <w:sz w:val="19"/>
          <w:szCs w:val="19"/>
        </w:rPr>
        <w:t>Spheris Gallery, Walpole, NH</w:t>
      </w:r>
    </w:p>
    <w:p w14:paraId="7E47AE20" w14:textId="77777777" w:rsidR="0053171A" w:rsidRDefault="0053171A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1999</w:t>
      </w:r>
      <w:r>
        <w:rPr>
          <w:color w:val="231F20"/>
          <w:sz w:val="19"/>
          <w:szCs w:val="19"/>
        </w:rPr>
        <w:tab/>
      </w:r>
      <w:r w:rsidRPr="0053171A">
        <w:rPr>
          <w:color w:val="231F20"/>
          <w:sz w:val="19"/>
          <w:szCs w:val="19"/>
        </w:rPr>
        <w:t>Spheris Gallery, New York, NY</w:t>
      </w:r>
    </w:p>
    <w:p w14:paraId="1EEFF1DF" w14:textId="77777777" w:rsidR="0053171A" w:rsidRDefault="0053171A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ab/>
      </w:r>
      <w:r>
        <w:rPr>
          <w:color w:val="231F20"/>
          <w:sz w:val="19"/>
          <w:szCs w:val="19"/>
        </w:rPr>
        <w:tab/>
      </w:r>
      <w:r w:rsidRPr="0053171A">
        <w:rPr>
          <w:i/>
          <w:color w:val="231F20"/>
          <w:sz w:val="19"/>
          <w:szCs w:val="19"/>
        </w:rPr>
        <w:t>New Paintings and Constructions</w:t>
      </w:r>
      <w:r w:rsidRPr="0053171A">
        <w:rPr>
          <w:color w:val="231F20"/>
          <w:sz w:val="19"/>
          <w:szCs w:val="19"/>
        </w:rPr>
        <w:t>, Spheris Gallery, Walpole, NH</w:t>
      </w:r>
    </w:p>
    <w:p w14:paraId="761EAF61" w14:textId="7EEEA2A9" w:rsidR="0053171A" w:rsidRDefault="00200785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1998</w:t>
      </w:r>
      <w:r>
        <w:rPr>
          <w:color w:val="231F20"/>
          <w:sz w:val="19"/>
          <w:szCs w:val="19"/>
        </w:rPr>
        <w:tab/>
      </w:r>
      <w:r w:rsidRPr="00200785">
        <w:rPr>
          <w:i/>
          <w:color w:val="231F20"/>
          <w:sz w:val="19"/>
          <w:szCs w:val="19"/>
        </w:rPr>
        <w:t>New Work</w:t>
      </w:r>
      <w:r w:rsidRPr="00200785">
        <w:rPr>
          <w:color w:val="231F20"/>
          <w:sz w:val="19"/>
          <w:szCs w:val="19"/>
        </w:rPr>
        <w:t>, Berry-Hill Galleries, New York, NY</w:t>
      </w:r>
    </w:p>
    <w:p w14:paraId="23E330D2" w14:textId="4F61E4E1" w:rsidR="00200785" w:rsidRDefault="00200785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1996</w:t>
      </w:r>
      <w:r>
        <w:rPr>
          <w:color w:val="231F20"/>
          <w:sz w:val="19"/>
          <w:szCs w:val="19"/>
        </w:rPr>
        <w:tab/>
      </w:r>
      <w:r w:rsidRPr="00200785">
        <w:rPr>
          <w:i/>
          <w:color w:val="231F20"/>
          <w:sz w:val="19"/>
          <w:szCs w:val="19"/>
        </w:rPr>
        <w:t>New Work</w:t>
      </w:r>
      <w:r w:rsidRPr="00200785">
        <w:rPr>
          <w:color w:val="231F20"/>
          <w:sz w:val="19"/>
          <w:szCs w:val="19"/>
        </w:rPr>
        <w:t>, Berry-Hill Galleries, New York, NY</w:t>
      </w:r>
    </w:p>
    <w:p w14:paraId="7996735C" w14:textId="63A36833" w:rsidR="00200785" w:rsidRDefault="00200785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1995</w:t>
      </w:r>
      <w:r>
        <w:rPr>
          <w:color w:val="231F20"/>
          <w:sz w:val="19"/>
          <w:szCs w:val="19"/>
        </w:rPr>
        <w:tab/>
      </w:r>
      <w:r w:rsidRPr="00200785">
        <w:rPr>
          <w:i/>
          <w:color w:val="231F20"/>
          <w:sz w:val="19"/>
          <w:szCs w:val="19"/>
        </w:rPr>
        <w:t>Parameters</w:t>
      </w:r>
      <w:r w:rsidRPr="00200785">
        <w:rPr>
          <w:color w:val="231F20"/>
          <w:sz w:val="19"/>
          <w:szCs w:val="19"/>
        </w:rPr>
        <w:t>, Chrysler Museum of Art, Norfolk, VA</w:t>
      </w:r>
    </w:p>
    <w:p w14:paraId="0EE16637" w14:textId="3559DF01" w:rsidR="00200785" w:rsidRDefault="00200785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1994</w:t>
      </w:r>
      <w:r>
        <w:rPr>
          <w:color w:val="231F20"/>
          <w:sz w:val="19"/>
          <w:szCs w:val="19"/>
        </w:rPr>
        <w:tab/>
      </w:r>
      <w:r w:rsidRPr="00200785">
        <w:rPr>
          <w:i/>
          <w:color w:val="231F20"/>
          <w:sz w:val="19"/>
          <w:szCs w:val="19"/>
        </w:rPr>
        <w:t>New Work</w:t>
      </w:r>
      <w:r w:rsidRPr="00200785">
        <w:rPr>
          <w:color w:val="231F20"/>
          <w:sz w:val="19"/>
          <w:szCs w:val="19"/>
        </w:rPr>
        <w:t>, Berry-Hill Galleries, New York, NY</w:t>
      </w:r>
    </w:p>
    <w:p w14:paraId="53CD090C" w14:textId="6FA418DA" w:rsidR="00200785" w:rsidRDefault="00200785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1992</w:t>
      </w:r>
      <w:r>
        <w:rPr>
          <w:color w:val="231F20"/>
          <w:sz w:val="19"/>
          <w:szCs w:val="19"/>
        </w:rPr>
        <w:tab/>
      </w:r>
      <w:r w:rsidRPr="00200785">
        <w:rPr>
          <w:color w:val="231F20"/>
          <w:sz w:val="19"/>
          <w:szCs w:val="19"/>
        </w:rPr>
        <w:t>Berry-Hill Galleries, New York, NY</w:t>
      </w:r>
    </w:p>
    <w:p w14:paraId="055A5C0F" w14:textId="06975D04" w:rsidR="00200785" w:rsidRDefault="00200785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1991</w:t>
      </w:r>
      <w:r>
        <w:rPr>
          <w:color w:val="231F20"/>
          <w:sz w:val="19"/>
          <w:szCs w:val="19"/>
        </w:rPr>
        <w:tab/>
      </w:r>
      <w:r w:rsidRPr="00200785">
        <w:rPr>
          <w:i/>
          <w:color w:val="231F20"/>
          <w:sz w:val="19"/>
          <w:szCs w:val="19"/>
        </w:rPr>
        <w:t>The Welcoming Committee</w:t>
      </w:r>
      <w:r w:rsidRPr="00200785">
        <w:rPr>
          <w:color w:val="231F20"/>
          <w:sz w:val="19"/>
          <w:szCs w:val="19"/>
        </w:rPr>
        <w:t>, Northfield Mount Hermon School, Northfield, MA</w:t>
      </w:r>
    </w:p>
    <w:p w14:paraId="77D81D1E" w14:textId="462E8F35" w:rsidR="00200785" w:rsidRDefault="00200785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1989</w:t>
      </w:r>
      <w:r>
        <w:rPr>
          <w:color w:val="231F20"/>
          <w:sz w:val="19"/>
          <w:szCs w:val="19"/>
        </w:rPr>
        <w:tab/>
      </w:r>
      <w:r w:rsidRPr="00200785">
        <w:rPr>
          <w:color w:val="231F20"/>
          <w:sz w:val="19"/>
          <w:szCs w:val="19"/>
        </w:rPr>
        <w:t>Tyler Gallery, Marlboro College, Marlboro, VT</w:t>
      </w:r>
    </w:p>
    <w:p w14:paraId="337129ED" w14:textId="33379EFB" w:rsidR="00200785" w:rsidRDefault="00200785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1987</w:t>
      </w:r>
      <w:r>
        <w:rPr>
          <w:color w:val="231F20"/>
          <w:sz w:val="19"/>
          <w:szCs w:val="19"/>
        </w:rPr>
        <w:tab/>
      </w:r>
      <w:r w:rsidRPr="00200785">
        <w:rPr>
          <w:color w:val="231F20"/>
          <w:sz w:val="19"/>
          <w:szCs w:val="19"/>
        </w:rPr>
        <w:t>Greenfield Community College, Greenfield, MA</w:t>
      </w:r>
    </w:p>
    <w:p w14:paraId="77DACEA2" w14:textId="209B7788" w:rsidR="00200785" w:rsidRDefault="00200785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ab/>
      </w:r>
      <w:r>
        <w:rPr>
          <w:color w:val="231F20"/>
          <w:sz w:val="19"/>
          <w:szCs w:val="19"/>
        </w:rPr>
        <w:tab/>
      </w:r>
      <w:r w:rsidRPr="00200785">
        <w:rPr>
          <w:color w:val="231F20"/>
          <w:sz w:val="19"/>
          <w:szCs w:val="19"/>
        </w:rPr>
        <w:t>Anna Swenson Gallery, Brattleboro, VT</w:t>
      </w:r>
    </w:p>
    <w:p w14:paraId="07456DEF" w14:textId="723FCF3F" w:rsidR="00200785" w:rsidRDefault="00200785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ab/>
      </w:r>
      <w:r>
        <w:rPr>
          <w:color w:val="231F20"/>
          <w:sz w:val="19"/>
          <w:szCs w:val="19"/>
        </w:rPr>
        <w:tab/>
      </w:r>
      <w:r w:rsidRPr="00200785">
        <w:rPr>
          <w:color w:val="231F20"/>
          <w:sz w:val="19"/>
          <w:szCs w:val="19"/>
        </w:rPr>
        <w:t>Fauve Gallery, Amherst, MA</w:t>
      </w:r>
    </w:p>
    <w:p w14:paraId="14FE8E96" w14:textId="004C1394" w:rsidR="00200785" w:rsidRDefault="00200785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1982</w:t>
      </w:r>
      <w:r>
        <w:rPr>
          <w:color w:val="231F20"/>
          <w:sz w:val="19"/>
          <w:szCs w:val="19"/>
        </w:rPr>
        <w:tab/>
      </w:r>
      <w:r w:rsidRPr="00200785">
        <w:rPr>
          <w:color w:val="231F20"/>
          <w:sz w:val="19"/>
          <w:szCs w:val="19"/>
        </w:rPr>
        <w:t>Tyler Gallery, Marlboro College, Marlboro, VT</w:t>
      </w:r>
    </w:p>
    <w:p w14:paraId="6F7D9878" w14:textId="77777777" w:rsidR="006843C7" w:rsidRDefault="006843C7" w:rsidP="006843C7">
      <w:pPr>
        <w:spacing w:line="360" w:lineRule="auto"/>
        <w:rPr>
          <w:color w:val="231F20"/>
          <w:sz w:val="19"/>
          <w:szCs w:val="19"/>
        </w:rPr>
      </w:pPr>
    </w:p>
    <w:p w14:paraId="0A5527F7" w14:textId="6F09530A" w:rsidR="003C4CB7" w:rsidRDefault="003C4CB7" w:rsidP="00223102">
      <w:pPr>
        <w:ind w:left="1170"/>
        <w:rPr>
          <w:rFonts w:ascii="ACaslonPro-Semibold"/>
          <w:b/>
          <w:sz w:val="20"/>
        </w:rPr>
      </w:pPr>
      <w:r>
        <w:rPr>
          <w:rFonts w:ascii="ACaslonPro-Semibold"/>
          <w:b/>
          <w:color w:val="231F20"/>
          <w:sz w:val="20"/>
        </w:rPr>
        <w:t>SELECTED GROUP EXHIBITIONS</w:t>
      </w:r>
    </w:p>
    <w:p w14:paraId="52400CE6" w14:textId="080D08E9" w:rsidR="0083392F" w:rsidRPr="0083392F" w:rsidRDefault="0083392F" w:rsidP="0083392F">
      <w:pPr>
        <w:pStyle w:val="BodyText"/>
        <w:spacing w:before="40"/>
        <w:ind w:left="1166"/>
        <w:rPr>
          <w:color w:val="231F20"/>
        </w:rPr>
      </w:pPr>
      <w:r w:rsidRPr="0083392F">
        <w:rPr>
          <w:color w:val="231F20"/>
        </w:rPr>
        <w:t>2022</w:t>
      </w:r>
      <w:r>
        <w:rPr>
          <w:color w:val="231F20"/>
        </w:rPr>
        <w:tab/>
      </w:r>
      <w:r w:rsidRPr="0083392F">
        <w:rPr>
          <w:i/>
          <w:iCs/>
          <w:color w:val="231F20"/>
        </w:rPr>
        <w:t>Towards a 21st-Century Abstraction</w:t>
      </w:r>
      <w:r w:rsidRPr="0083392F">
        <w:rPr>
          <w:color w:val="231F20"/>
        </w:rPr>
        <w:t xml:space="preserve"> (traveling exhibition)  </w:t>
      </w:r>
    </w:p>
    <w:p w14:paraId="7E3BB722" w14:textId="08AC1A5F" w:rsidR="0083392F" w:rsidRPr="0083392F" w:rsidRDefault="0083392F" w:rsidP="0083392F">
      <w:pPr>
        <w:pStyle w:val="BodyText"/>
        <w:spacing w:before="40"/>
        <w:ind w:left="1166"/>
        <w:rPr>
          <w:color w:val="231F20"/>
        </w:rPr>
      </w:pPr>
      <w:r w:rsidRPr="0083392F">
        <w:rPr>
          <w:color w:val="231F20"/>
        </w:rPr>
        <w:t xml:space="preserve"> </w:t>
      </w:r>
      <w:r w:rsidRPr="003C4CB7">
        <w:rPr>
          <w:color w:val="231F20"/>
        </w:rPr>
        <w:tab/>
      </w:r>
      <w:r>
        <w:rPr>
          <w:color w:val="231F20"/>
        </w:rPr>
        <w:tab/>
      </w:r>
      <w:r w:rsidRPr="0083392F">
        <w:rPr>
          <w:color w:val="231F20"/>
        </w:rPr>
        <w:t>San Angelo Museum of Fine Arts, San Angelo, TX</w:t>
      </w:r>
    </w:p>
    <w:p w14:paraId="53ED7C8D" w14:textId="782B6B74" w:rsidR="0083392F" w:rsidRPr="0083392F" w:rsidRDefault="0083392F" w:rsidP="0083392F">
      <w:pPr>
        <w:pStyle w:val="BodyText"/>
        <w:spacing w:before="40"/>
        <w:ind w:left="1166"/>
        <w:rPr>
          <w:color w:val="231F20"/>
        </w:rPr>
      </w:pPr>
      <w:r w:rsidRPr="0083392F">
        <w:rPr>
          <w:color w:val="231F20"/>
        </w:rPr>
        <w:t>2021</w:t>
      </w:r>
      <w:r>
        <w:rPr>
          <w:color w:val="231F20"/>
        </w:rPr>
        <w:tab/>
      </w:r>
      <w:r w:rsidRPr="0083392F">
        <w:rPr>
          <w:i/>
          <w:iCs/>
          <w:color w:val="231F20"/>
        </w:rPr>
        <w:t>Towards a 21st-Century Abstraction</w:t>
      </w:r>
      <w:r w:rsidRPr="0083392F">
        <w:rPr>
          <w:color w:val="231F20"/>
        </w:rPr>
        <w:t xml:space="preserve"> (traveling exhibition)  </w:t>
      </w:r>
    </w:p>
    <w:p w14:paraId="58D007F6" w14:textId="79074C93" w:rsidR="0083392F" w:rsidRPr="0083392F" w:rsidRDefault="0083392F" w:rsidP="0083392F">
      <w:pPr>
        <w:pStyle w:val="BodyText"/>
        <w:spacing w:before="40"/>
        <w:ind w:left="1886" w:firstLine="720"/>
        <w:rPr>
          <w:color w:val="231F20"/>
        </w:rPr>
      </w:pPr>
      <w:r w:rsidRPr="0083392F">
        <w:rPr>
          <w:color w:val="231F20"/>
        </w:rPr>
        <w:t>Coos Art Museum, Coos Bay, OR</w:t>
      </w:r>
    </w:p>
    <w:p w14:paraId="5185A158" w14:textId="19CF1952" w:rsidR="0083392F" w:rsidRDefault="0083392F" w:rsidP="0083392F">
      <w:pPr>
        <w:pStyle w:val="BodyText"/>
        <w:spacing w:before="40"/>
        <w:ind w:left="1886" w:firstLine="720"/>
        <w:rPr>
          <w:color w:val="231F20"/>
        </w:rPr>
      </w:pPr>
      <w:r w:rsidRPr="0083392F">
        <w:rPr>
          <w:color w:val="231F20"/>
        </w:rPr>
        <w:t>Westmont Ridley-Tree Museum of Art, Westmont College, Santa Barbara, CA</w:t>
      </w:r>
    </w:p>
    <w:p w14:paraId="205E481A" w14:textId="669DDF1F" w:rsidR="00E35865" w:rsidRPr="00E35865" w:rsidRDefault="00E35865" w:rsidP="0083392F">
      <w:pPr>
        <w:pStyle w:val="BodyText"/>
        <w:spacing w:before="40"/>
        <w:ind w:left="1166"/>
      </w:pPr>
      <w:r>
        <w:rPr>
          <w:color w:val="231F20"/>
        </w:rPr>
        <w:t xml:space="preserve">2017 </w:t>
      </w:r>
      <w:r>
        <w:rPr>
          <w:color w:val="231F20"/>
        </w:rPr>
        <w:tab/>
      </w:r>
      <w:r w:rsidR="00536DEA" w:rsidRPr="00536DEA">
        <w:rPr>
          <w:color w:val="000000" w:themeColor="text1"/>
        </w:rPr>
        <w:t>Art Miami, Cynthia-Reeves, Miami, FL</w:t>
      </w:r>
      <w:r w:rsidRPr="00536DEA">
        <w:rPr>
          <w:color w:val="000000" w:themeColor="text1"/>
        </w:rPr>
        <w:tab/>
      </w:r>
    </w:p>
    <w:p w14:paraId="18342B15" w14:textId="2CB93B68" w:rsidR="003C4CB7" w:rsidRDefault="003C4CB7" w:rsidP="0067288A">
      <w:pPr>
        <w:pStyle w:val="BodyText"/>
        <w:spacing w:before="40"/>
        <w:ind w:left="1166" w:firstLine="274"/>
      </w:pPr>
      <w:r>
        <w:rPr>
          <w:color w:val="231F20"/>
        </w:rPr>
        <w:tab/>
      </w:r>
      <w:r w:rsidRPr="003C4CB7">
        <w:rPr>
          <w:color w:val="231F20"/>
        </w:rPr>
        <w:t>Art on Paper, Margaret Thatcher Projects, New York, NY</w:t>
      </w:r>
      <w:r>
        <w:rPr>
          <w:color w:val="231F20"/>
        </w:rPr>
        <w:tab/>
      </w:r>
    </w:p>
    <w:p w14:paraId="0E29BAAA" w14:textId="77777777" w:rsidR="0083392F" w:rsidRDefault="0083392F" w:rsidP="0083392F">
      <w:pPr>
        <w:ind w:left="1170"/>
        <w:rPr>
          <w:rFonts w:ascii="ACaslonPro-Semibold"/>
          <w:b/>
          <w:sz w:val="20"/>
        </w:rPr>
      </w:pPr>
      <w:r>
        <w:rPr>
          <w:rFonts w:ascii="ACaslonPro-Semibold"/>
          <w:b/>
          <w:color w:val="231F20"/>
          <w:sz w:val="20"/>
        </w:rPr>
        <w:lastRenderedPageBreak/>
        <w:t>SELECTED GROUP EXHIBITIONS (continued)</w:t>
      </w:r>
      <w:r w:rsidRPr="00223102">
        <w:t xml:space="preserve"> </w:t>
      </w:r>
    </w:p>
    <w:p w14:paraId="2465951B" w14:textId="46124ABF" w:rsidR="003C4CB7" w:rsidRDefault="003C4CB7" w:rsidP="00223102">
      <w:pPr>
        <w:pStyle w:val="BodyText"/>
        <w:spacing w:before="40"/>
        <w:ind w:left="1166"/>
      </w:pPr>
      <w:r>
        <w:rPr>
          <w:color w:val="231F20"/>
        </w:rPr>
        <w:t>2016</w:t>
      </w:r>
      <w:r>
        <w:rPr>
          <w:color w:val="231F20"/>
        </w:rPr>
        <w:tab/>
      </w:r>
      <w:r w:rsidRPr="003C4CB7">
        <w:rPr>
          <w:color w:val="231F20"/>
        </w:rPr>
        <w:t>Margaret Thatcher Projects, New York, NY</w:t>
      </w:r>
    </w:p>
    <w:p w14:paraId="6815E36E" w14:textId="004F18F5" w:rsidR="003C4CB7" w:rsidRDefault="003C4CB7" w:rsidP="00223102">
      <w:pPr>
        <w:pStyle w:val="BodyText"/>
        <w:spacing w:before="40"/>
        <w:ind w:left="1166"/>
      </w:pPr>
      <w:r>
        <w:rPr>
          <w:color w:val="231F20"/>
        </w:rPr>
        <w:t>2014</w:t>
      </w:r>
      <w:r>
        <w:rPr>
          <w:color w:val="231F20"/>
        </w:rPr>
        <w:tab/>
      </w:r>
      <w:r w:rsidRPr="003C4CB7">
        <w:rPr>
          <w:color w:val="231F20"/>
        </w:rPr>
        <w:t>Mitchell-Giddings Fine Art, Brattleboro, VT</w:t>
      </w:r>
    </w:p>
    <w:p w14:paraId="2AC2DCC3" w14:textId="1514E805" w:rsidR="003C4CB7" w:rsidRDefault="003C4CB7" w:rsidP="00223102">
      <w:pPr>
        <w:pStyle w:val="BodyText"/>
        <w:spacing w:before="40"/>
        <w:ind w:left="1166"/>
      </w:pPr>
      <w:r>
        <w:rPr>
          <w:color w:val="231F20"/>
        </w:rPr>
        <w:t>2013</w:t>
      </w:r>
      <w:r>
        <w:rPr>
          <w:color w:val="231F20"/>
        </w:rPr>
        <w:tab/>
      </w:r>
      <w:r w:rsidRPr="003C4CB7">
        <w:rPr>
          <w:color w:val="231F20"/>
        </w:rPr>
        <w:t>Vermont Institute of Contemporary Art, Chester, VT</w:t>
      </w:r>
    </w:p>
    <w:p w14:paraId="109BEA9A" w14:textId="6D128722" w:rsidR="003C4CB7" w:rsidRDefault="003C4CB7" w:rsidP="00223102">
      <w:pPr>
        <w:pStyle w:val="BodyText"/>
        <w:spacing w:before="40"/>
        <w:ind w:left="1166" w:firstLine="274"/>
      </w:pPr>
      <w:r>
        <w:rPr>
          <w:color w:val="231F20"/>
        </w:rPr>
        <w:tab/>
      </w:r>
      <w:r w:rsidRPr="003C4CB7">
        <w:rPr>
          <w:color w:val="231F20"/>
        </w:rPr>
        <w:t>Thorne-</w:t>
      </w:r>
      <w:proofErr w:type="spellStart"/>
      <w:r w:rsidRPr="003C4CB7">
        <w:rPr>
          <w:color w:val="231F20"/>
        </w:rPr>
        <w:t>Sagendorph</w:t>
      </w:r>
      <w:proofErr w:type="spellEnd"/>
      <w:r w:rsidRPr="003C4CB7">
        <w:rPr>
          <w:color w:val="231F20"/>
        </w:rPr>
        <w:t xml:space="preserve"> Gallery, Keene State College, Keene, NH</w:t>
      </w:r>
    </w:p>
    <w:p w14:paraId="4883CD8B" w14:textId="6B2BBC1C" w:rsidR="003C4CB7" w:rsidRDefault="003C4CB7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2010</w:t>
      </w:r>
      <w:r>
        <w:rPr>
          <w:color w:val="231F20"/>
          <w:sz w:val="19"/>
          <w:szCs w:val="19"/>
        </w:rPr>
        <w:tab/>
      </w:r>
      <w:r w:rsidRPr="003C4CB7">
        <w:rPr>
          <w:color w:val="231F20"/>
          <w:sz w:val="19"/>
          <w:szCs w:val="19"/>
        </w:rPr>
        <w:t>Emily Amy, Atlanta, GA</w:t>
      </w:r>
    </w:p>
    <w:p w14:paraId="7F85C5DC" w14:textId="75481FF5" w:rsidR="003C4CB7" w:rsidRDefault="003C4CB7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2008</w:t>
      </w:r>
      <w:r w:rsidRPr="0053171A">
        <w:rPr>
          <w:color w:val="231F20"/>
          <w:sz w:val="19"/>
          <w:szCs w:val="19"/>
        </w:rPr>
        <w:tab/>
      </w:r>
      <w:r w:rsidRPr="003C4CB7">
        <w:rPr>
          <w:color w:val="231F20"/>
          <w:sz w:val="19"/>
          <w:szCs w:val="19"/>
        </w:rPr>
        <w:t>Reeves Contemporary, New York, NY</w:t>
      </w:r>
    </w:p>
    <w:p w14:paraId="4A04792A" w14:textId="06FA379F" w:rsidR="003C4CB7" w:rsidRDefault="003C4CB7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2007</w:t>
      </w:r>
      <w:r>
        <w:rPr>
          <w:color w:val="231F20"/>
          <w:sz w:val="19"/>
          <w:szCs w:val="19"/>
        </w:rPr>
        <w:tab/>
      </w:r>
      <w:r w:rsidRPr="003C4CB7">
        <w:rPr>
          <w:color w:val="231F20"/>
          <w:sz w:val="19"/>
          <w:szCs w:val="19"/>
        </w:rPr>
        <w:t>Spheris Gallery, Hanover, NH</w:t>
      </w:r>
    </w:p>
    <w:p w14:paraId="28A91DFF" w14:textId="666418F4" w:rsidR="003C4CB7" w:rsidRDefault="003C4CB7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2006</w:t>
      </w:r>
      <w:r>
        <w:rPr>
          <w:color w:val="231F20"/>
          <w:sz w:val="19"/>
          <w:szCs w:val="19"/>
        </w:rPr>
        <w:tab/>
      </w:r>
      <w:r w:rsidRPr="003C4CB7">
        <w:rPr>
          <w:color w:val="231F20"/>
          <w:sz w:val="19"/>
          <w:szCs w:val="19"/>
        </w:rPr>
        <w:t>Gail Harvey Gallery, Santa Monica, CA</w:t>
      </w:r>
    </w:p>
    <w:p w14:paraId="7AF07C07" w14:textId="38DC83B5" w:rsidR="003C4CB7" w:rsidRPr="003C4CB7" w:rsidRDefault="003C4CB7" w:rsidP="00223102">
      <w:pPr>
        <w:spacing w:before="40"/>
        <w:ind w:left="1166"/>
        <w:rPr>
          <w:color w:val="231F20"/>
          <w:sz w:val="19"/>
          <w:szCs w:val="19"/>
        </w:rPr>
      </w:pPr>
      <w:r w:rsidRPr="003C4CB7">
        <w:rPr>
          <w:color w:val="231F20"/>
          <w:sz w:val="19"/>
          <w:szCs w:val="19"/>
        </w:rPr>
        <w:tab/>
      </w:r>
      <w:r>
        <w:rPr>
          <w:color w:val="231F20"/>
          <w:sz w:val="19"/>
          <w:szCs w:val="19"/>
        </w:rPr>
        <w:tab/>
      </w:r>
      <w:proofErr w:type="spellStart"/>
      <w:r w:rsidRPr="003C4CB7">
        <w:rPr>
          <w:color w:val="231F20"/>
          <w:sz w:val="19"/>
          <w:szCs w:val="19"/>
        </w:rPr>
        <w:t>Tadu</w:t>
      </w:r>
      <w:proofErr w:type="spellEnd"/>
      <w:r w:rsidRPr="003C4CB7">
        <w:rPr>
          <w:color w:val="231F20"/>
          <w:sz w:val="19"/>
          <w:szCs w:val="19"/>
        </w:rPr>
        <w:t xml:space="preserve"> Contemporary Art, Santa Fe, NM</w:t>
      </w:r>
    </w:p>
    <w:p w14:paraId="76D301D0" w14:textId="7EB59B14" w:rsidR="003C4CB7" w:rsidRDefault="003C4CB7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ab/>
      </w:r>
      <w:r>
        <w:rPr>
          <w:color w:val="231F20"/>
          <w:sz w:val="19"/>
          <w:szCs w:val="19"/>
        </w:rPr>
        <w:tab/>
      </w:r>
      <w:r w:rsidRPr="003C4CB7">
        <w:rPr>
          <w:i/>
          <w:color w:val="231F20"/>
          <w:sz w:val="19"/>
          <w:szCs w:val="19"/>
        </w:rPr>
        <w:t>Mining the Surface</w:t>
      </w:r>
      <w:r w:rsidRPr="003C4CB7">
        <w:rPr>
          <w:color w:val="231F20"/>
          <w:sz w:val="19"/>
          <w:szCs w:val="19"/>
        </w:rPr>
        <w:t>, Brattleboro Museum and Art Center, Brattleboro, VT</w:t>
      </w:r>
    </w:p>
    <w:p w14:paraId="17F990B6" w14:textId="2C9C6B74" w:rsidR="003C4CB7" w:rsidRDefault="003C4CB7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2005</w:t>
      </w:r>
      <w:r>
        <w:rPr>
          <w:color w:val="231F20"/>
          <w:sz w:val="19"/>
          <w:szCs w:val="19"/>
        </w:rPr>
        <w:tab/>
      </w:r>
      <w:r w:rsidRPr="003C4CB7">
        <w:rPr>
          <w:color w:val="231F20"/>
          <w:sz w:val="19"/>
          <w:szCs w:val="19"/>
        </w:rPr>
        <w:t>Jenkins Johnson Gallery, San Francisco, CA</w:t>
      </w:r>
    </w:p>
    <w:p w14:paraId="5C314B3D" w14:textId="555789D4" w:rsidR="003C4CB7" w:rsidRPr="000C7BC0" w:rsidRDefault="003C4CB7" w:rsidP="00223102">
      <w:pPr>
        <w:spacing w:before="40"/>
        <w:ind w:left="1166"/>
        <w:rPr>
          <w:color w:val="231F20"/>
          <w:sz w:val="19"/>
          <w:szCs w:val="19"/>
        </w:rPr>
      </w:pPr>
      <w:r w:rsidRPr="000C7BC0">
        <w:rPr>
          <w:color w:val="231F20"/>
          <w:sz w:val="19"/>
          <w:szCs w:val="19"/>
        </w:rPr>
        <w:tab/>
      </w:r>
      <w:r w:rsidRPr="000C7BC0">
        <w:rPr>
          <w:color w:val="231F20"/>
          <w:sz w:val="19"/>
          <w:szCs w:val="19"/>
        </w:rPr>
        <w:tab/>
      </w:r>
      <w:r w:rsidR="000C7BC0" w:rsidRPr="000C7BC0">
        <w:rPr>
          <w:color w:val="231F20"/>
          <w:sz w:val="19"/>
          <w:szCs w:val="19"/>
        </w:rPr>
        <w:t xml:space="preserve">Marian Graves </w:t>
      </w:r>
      <w:proofErr w:type="spellStart"/>
      <w:r w:rsidR="000C7BC0" w:rsidRPr="000C7BC0">
        <w:rPr>
          <w:color w:val="231F20"/>
          <w:sz w:val="19"/>
          <w:szCs w:val="19"/>
        </w:rPr>
        <w:t>Mugar</w:t>
      </w:r>
      <w:proofErr w:type="spellEnd"/>
      <w:r w:rsidR="000C7BC0" w:rsidRPr="000C7BC0">
        <w:rPr>
          <w:color w:val="231F20"/>
          <w:sz w:val="19"/>
          <w:szCs w:val="19"/>
        </w:rPr>
        <w:t xml:space="preserve"> Art Gallery, Colby-Sawyer College, New London, NH</w:t>
      </w:r>
    </w:p>
    <w:p w14:paraId="6A205B0B" w14:textId="61C62629" w:rsidR="003C4CB7" w:rsidRPr="00BD0230" w:rsidRDefault="00BD0230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2004</w:t>
      </w:r>
      <w:r w:rsidR="003C4CB7">
        <w:rPr>
          <w:color w:val="231F20"/>
          <w:sz w:val="19"/>
          <w:szCs w:val="19"/>
        </w:rPr>
        <w:tab/>
      </w:r>
      <w:r w:rsidRPr="00BD0230">
        <w:rPr>
          <w:color w:val="231F20"/>
          <w:sz w:val="19"/>
          <w:szCs w:val="19"/>
        </w:rPr>
        <w:t>Elena Zang Gallery, Woodstock, NY</w:t>
      </w:r>
    </w:p>
    <w:p w14:paraId="7651A6CF" w14:textId="6D2C8ED1" w:rsidR="003C4CB7" w:rsidRPr="00BD0230" w:rsidRDefault="00BD0230" w:rsidP="00223102">
      <w:pPr>
        <w:spacing w:before="40"/>
        <w:ind w:left="1166"/>
        <w:rPr>
          <w:color w:val="231F20"/>
          <w:sz w:val="19"/>
          <w:szCs w:val="19"/>
        </w:rPr>
      </w:pPr>
      <w:r w:rsidRPr="00BD0230">
        <w:rPr>
          <w:color w:val="231F20"/>
          <w:sz w:val="19"/>
          <w:szCs w:val="19"/>
        </w:rPr>
        <w:t>2003</w:t>
      </w:r>
      <w:r w:rsidR="003C4CB7" w:rsidRPr="00BD0230">
        <w:rPr>
          <w:color w:val="231F20"/>
          <w:sz w:val="19"/>
          <w:szCs w:val="19"/>
        </w:rPr>
        <w:tab/>
      </w:r>
      <w:r w:rsidRPr="00BD0230">
        <w:rPr>
          <w:i/>
          <w:color w:val="231F20"/>
          <w:sz w:val="19"/>
          <w:szCs w:val="19"/>
        </w:rPr>
        <w:t>Off the Beaten Track: Contemporary Mindscapes</w:t>
      </w:r>
      <w:r w:rsidRPr="00BD0230">
        <w:rPr>
          <w:color w:val="231F20"/>
          <w:sz w:val="19"/>
          <w:szCs w:val="19"/>
        </w:rPr>
        <w:t>, Mead Art Museum, Amherst College, Amherst, MA</w:t>
      </w:r>
    </w:p>
    <w:p w14:paraId="35795008" w14:textId="343B69D0" w:rsidR="003C4CB7" w:rsidRPr="00BD0230" w:rsidRDefault="00BD0230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2002-03</w:t>
      </w:r>
      <w:r w:rsidR="003C4CB7">
        <w:rPr>
          <w:color w:val="231F20"/>
          <w:sz w:val="19"/>
          <w:szCs w:val="19"/>
        </w:rPr>
        <w:tab/>
      </w:r>
      <w:r w:rsidRPr="00BD0230">
        <w:rPr>
          <w:i/>
          <w:color w:val="231F20"/>
          <w:sz w:val="19"/>
          <w:szCs w:val="19"/>
        </w:rPr>
        <w:t xml:space="preserve">The American River, </w:t>
      </w:r>
      <w:r w:rsidRPr="00BD0230">
        <w:rPr>
          <w:color w:val="231F20"/>
          <w:sz w:val="19"/>
          <w:szCs w:val="19"/>
        </w:rPr>
        <w:t>Great River Arts Institute, Walpole, NH (traveling exhibition)</w:t>
      </w:r>
    </w:p>
    <w:p w14:paraId="0A000E10" w14:textId="414B5220" w:rsidR="003C4CB7" w:rsidRPr="00BD0230" w:rsidRDefault="003C4CB7" w:rsidP="00223102">
      <w:pPr>
        <w:tabs>
          <w:tab w:val="left" w:pos="2610"/>
        </w:tabs>
        <w:spacing w:before="40"/>
        <w:ind w:left="1166"/>
        <w:rPr>
          <w:color w:val="231F20"/>
          <w:sz w:val="19"/>
          <w:szCs w:val="19"/>
        </w:rPr>
      </w:pPr>
      <w:r w:rsidRPr="00BD0230">
        <w:rPr>
          <w:color w:val="231F20"/>
          <w:sz w:val="19"/>
          <w:szCs w:val="19"/>
        </w:rPr>
        <w:tab/>
      </w:r>
      <w:r w:rsidR="00BD0230" w:rsidRPr="00BD0230">
        <w:rPr>
          <w:color w:val="231F20"/>
          <w:sz w:val="19"/>
          <w:szCs w:val="19"/>
        </w:rPr>
        <w:t>Brattleboro Museum and Art Center, Brattleboro, VT</w:t>
      </w:r>
    </w:p>
    <w:p w14:paraId="3F283668" w14:textId="34F97FE4" w:rsidR="003C4CB7" w:rsidRDefault="003C4CB7" w:rsidP="00223102">
      <w:pPr>
        <w:tabs>
          <w:tab w:val="left" w:pos="2610"/>
        </w:tabs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ab/>
      </w:r>
      <w:r w:rsidR="00BD0230" w:rsidRPr="00BD0230">
        <w:rPr>
          <w:color w:val="231F20"/>
          <w:sz w:val="19"/>
          <w:szCs w:val="19"/>
        </w:rPr>
        <w:t>T.W. Wood Gallery, Montpelier, VT</w:t>
      </w:r>
    </w:p>
    <w:p w14:paraId="04BC0F46" w14:textId="4F792F08" w:rsidR="003C4CB7" w:rsidRPr="00BD0230" w:rsidRDefault="003C4CB7" w:rsidP="00223102">
      <w:pPr>
        <w:tabs>
          <w:tab w:val="left" w:pos="2610"/>
        </w:tabs>
        <w:spacing w:before="40"/>
        <w:ind w:left="1166"/>
        <w:rPr>
          <w:color w:val="231F20"/>
          <w:sz w:val="19"/>
          <w:szCs w:val="19"/>
        </w:rPr>
      </w:pPr>
      <w:r w:rsidRPr="00BD0230">
        <w:rPr>
          <w:color w:val="231F20"/>
          <w:sz w:val="19"/>
          <w:szCs w:val="19"/>
        </w:rPr>
        <w:tab/>
      </w:r>
      <w:r w:rsidR="00BD0230" w:rsidRPr="00BD0230">
        <w:rPr>
          <w:color w:val="231F20"/>
          <w:sz w:val="19"/>
          <w:szCs w:val="19"/>
        </w:rPr>
        <w:t>Florence Griswold Museum, Lyme, CT</w:t>
      </w:r>
    </w:p>
    <w:p w14:paraId="3DA29B97" w14:textId="3DB281A2" w:rsidR="003C4CB7" w:rsidRDefault="003C4CB7" w:rsidP="00223102">
      <w:pPr>
        <w:tabs>
          <w:tab w:val="left" w:pos="2610"/>
        </w:tabs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ab/>
      </w:r>
      <w:r w:rsidR="00BD0230" w:rsidRPr="00BD0230">
        <w:rPr>
          <w:color w:val="231F20"/>
          <w:sz w:val="19"/>
          <w:szCs w:val="19"/>
        </w:rPr>
        <w:t>Philadelphia Art Alliance, Philadelphia, PA</w:t>
      </w:r>
    </w:p>
    <w:p w14:paraId="31B20468" w14:textId="77777777" w:rsidR="001A0A8F" w:rsidRDefault="001A0A8F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2002</w:t>
      </w:r>
      <w:r w:rsidR="003C4CB7">
        <w:rPr>
          <w:color w:val="231F20"/>
          <w:sz w:val="19"/>
          <w:szCs w:val="19"/>
        </w:rPr>
        <w:tab/>
      </w:r>
      <w:r w:rsidRPr="001A0A8F">
        <w:rPr>
          <w:i/>
          <w:color w:val="231F20"/>
          <w:sz w:val="19"/>
          <w:szCs w:val="19"/>
        </w:rPr>
        <w:t>The Abstract Mind</w:t>
      </w:r>
      <w:r w:rsidRPr="001A0A8F">
        <w:rPr>
          <w:color w:val="231F20"/>
          <w:sz w:val="19"/>
          <w:szCs w:val="19"/>
        </w:rPr>
        <w:t xml:space="preserve">, Preston Gallery, New England College, Henniker, NH </w:t>
      </w:r>
    </w:p>
    <w:p w14:paraId="4F199C2A" w14:textId="26EDD794" w:rsidR="003C4CB7" w:rsidRDefault="001A0A8F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2001</w:t>
      </w:r>
      <w:r w:rsidR="003C4CB7">
        <w:rPr>
          <w:color w:val="231F20"/>
          <w:sz w:val="19"/>
          <w:szCs w:val="19"/>
        </w:rPr>
        <w:tab/>
      </w:r>
      <w:r w:rsidRPr="001A0A8F">
        <w:rPr>
          <w:color w:val="231F20"/>
          <w:sz w:val="19"/>
          <w:szCs w:val="19"/>
        </w:rPr>
        <w:t>Berry-Hill Galleries, New York, NY</w:t>
      </w:r>
    </w:p>
    <w:p w14:paraId="2488E8A0" w14:textId="0D74A909" w:rsidR="003C4CB7" w:rsidRDefault="003C4CB7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ab/>
      </w:r>
      <w:r>
        <w:rPr>
          <w:color w:val="231F20"/>
          <w:sz w:val="19"/>
          <w:szCs w:val="19"/>
        </w:rPr>
        <w:tab/>
      </w:r>
      <w:r w:rsidR="001A0A8F" w:rsidRPr="001A0A8F">
        <w:rPr>
          <w:color w:val="231F20"/>
          <w:sz w:val="19"/>
          <w:szCs w:val="19"/>
        </w:rPr>
        <w:t>Elena Zang Gallery, Woodstock, NY</w:t>
      </w:r>
    </w:p>
    <w:p w14:paraId="33511526" w14:textId="32577D4D" w:rsidR="003C4CB7" w:rsidRDefault="00CA4130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2000</w:t>
      </w:r>
      <w:r w:rsidR="003C4CB7">
        <w:rPr>
          <w:color w:val="231F20"/>
          <w:sz w:val="19"/>
          <w:szCs w:val="19"/>
        </w:rPr>
        <w:tab/>
      </w:r>
      <w:r w:rsidRPr="00CA4130">
        <w:rPr>
          <w:color w:val="231F20"/>
          <w:sz w:val="19"/>
          <w:szCs w:val="19"/>
        </w:rPr>
        <w:t>Elena Zang Gallery, Woodstock, NY</w:t>
      </w:r>
    </w:p>
    <w:p w14:paraId="5B746C44" w14:textId="05A71938" w:rsidR="00CA4130" w:rsidRDefault="00CA4130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1999</w:t>
      </w:r>
      <w:r>
        <w:rPr>
          <w:color w:val="231F20"/>
          <w:sz w:val="19"/>
          <w:szCs w:val="19"/>
        </w:rPr>
        <w:tab/>
      </w:r>
      <w:r w:rsidRPr="00CA4130">
        <w:rPr>
          <w:color w:val="231F20"/>
          <w:sz w:val="19"/>
          <w:szCs w:val="19"/>
        </w:rPr>
        <w:t>Elena Zang Gallery, Woodstock, NY</w:t>
      </w:r>
    </w:p>
    <w:p w14:paraId="1C6A58D4" w14:textId="26E39C71" w:rsidR="00CA4130" w:rsidRDefault="00CA4130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1996</w:t>
      </w:r>
      <w:r>
        <w:rPr>
          <w:color w:val="231F20"/>
          <w:sz w:val="19"/>
          <w:szCs w:val="19"/>
        </w:rPr>
        <w:tab/>
      </w:r>
      <w:r w:rsidRPr="00CA4130">
        <w:rPr>
          <w:color w:val="231F20"/>
          <w:sz w:val="19"/>
          <w:szCs w:val="19"/>
        </w:rPr>
        <w:t>Spheris Gallery, Walpole, NH</w:t>
      </w:r>
    </w:p>
    <w:p w14:paraId="36DE749D" w14:textId="63ABDA9B" w:rsidR="00CA4130" w:rsidRDefault="00CA4130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1994</w:t>
      </w:r>
      <w:r>
        <w:rPr>
          <w:color w:val="231F20"/>
          <w:sz w:val="19"/>
          <w:szCs w:val="19"/>
        </w:rPr>
        <w:tab/>
      </w:r>
      <w:r w:rsidRPr="00CA4130">
        <w:rPr>
          <w:i/>
          <w:color w:val="231F20"/>
          <w:sz w:val="19"/>
          <w:szCs w:val="19"/>
        </w:rPr>
        <w:t>Vermont Directions</w:t>
      </w:r>
      <w:r w:rsidRPr="00CA4130">
        <w:rPr>
          <w:color w:val="231F20"/>
          <w:sz w:val="19"/>
          <w:szCs w:val="19"/>
        </w:rPr>
        <w:t>, Brattleboro Museum and Art Center, Brattleboro, VT</w:t>
      </w:r>
    </w:p>
    <w:p w14:paraId="0F2C7C56" w14:textId="3C4095BD" w:rsidR="00CA4130" w:rsidRDefault="00CA4130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1993</w:t>
      </w:r>
      <w:r>
        <w:rPr>
          <w:color w:val="231F20"/>
          <w:sz w:val="19"/>
          <w:szCs w:val="19"/>
        </w:rPr>
        <w:tab/>
      </w:r>
      <w:r w:rsidRPr="00CA4130">
        <w:rPr>
          <w:color w:val="231F20"/>
          <w:sz w:val="19"/>
          <w:szCs w:val="19"/>
        </w:rPr>
        <w:t>Governor’s Mansion, Montpelier, VT</w:t>
      </w:r>
    </w:p>
    <w:p w14:paraId="14BD4662" w14:textId="335F2825" w:rsidR="00CA4130" w:rsidRDefault="00CA4130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ab/>
      </w:r>
      <w:r>
        <w:rPr>
          <w:color w:val="231F20"/>
          <w:sz w:val="19"/>
          <w:szCs w:val="19"/>
        </w:rPr>
        <w:tab/>
      </w:r>
      <w:r w:rsidRPr="00CA4130">
        <w:rPr>
          <w:color w:val="231F20"/>
          <w:sz w:val="19"/>
          <w:szCs w:val="19"/>
        </w:rPr>
        <w:t>T. W. Wood Gallery, Vermont College, Montpelier, VT</w:t>
      </w:r>
    </w:p>
    <w:p w14:paraId="6493E064" w14:textId="5A804B03" w:rsidR="00CA4130" w:rsidRDefault="00CA4130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1992</w:t>
      </w:r>
      <w:r>
        <w:rPr>
          <w:color w:val="231F20"/>
          <w:sz w:val="19"/>
          <w:szCs w:val="19"/>
        </w:rPr>
        <w:tab/>
      </w:r>
      <w:r w:rsidRPr="00CA4130">
        <w:rPr>
          <w:color w:val="231F20"/>
          <w:sz w:val="19"/>
          <w:szCs w:val="19"/>
        </w:rPr>
        <w:t>Synchronicity Space, New York, NY</w:t>
      </w:r>
    </w:p>
    <w:p w14:paraId="06CA8CC2" w14:textId="0BCE0830" w:rsidR="00CA4130" w:rsidRDefault="00CA4130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1991</w:t>
      </w:r>
      <w:r>
        <w:rPr>
          <w:color w:val="231F20"/>
          <w:sz w:val="19"/>
          <w:szCs w:val="19"/>
        </w:rPr>
        <w:tab/>
      </w:r>
      <w:r w:rsidRPr="00CA4130">
        <w:rPr>
          <w:i/>
          <w:color w:val="231F20"/>
          <w:sz w:val="19"/>
          <w:szCs w:val="19"/>
        </w:rPr>
        <w:t>Abstract Art</w:t>
      </w:r>
      <w:r w:rsidRPr="00CA4130">
        <w:rPr>
          <w:color w:val="231F20"/>
          <w:sz w:val="19"/>
          <w:szCs w:val="19"/>
        </w:rPr>
        <w:t>, Warwick Museum, Warwick, RI</w:t>
      </w:r>
    </w:p>
    <w:p w14:paraId="7A1CBE13" w14:textId="4A232CAD" w:rsidR="00CA4130" w:rsidRDefault="00CA4130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ab/>
      </w:r>
      <w:r>
        <w:rPr>
          <w:color w:val="231F20"/>
          <w:sz w:val="19"/>
          <w:szCs w:val="19"/>
        </w:rPr>
        <w:tab/>
      </w:r>
      <w:r w:rsidRPr="00CA4130">
        <w:rPr>
          <w:color w:val="231F20"/>
          <w:sz w:val="19"/>
          <w:szCs w:val="19"/>
        </w:rPr>
        <w:t>Greenfield Community College, Greenfield, MA</w:t>
      </w:r>
    </w:p>
    <w:p w14:paraId="4275C22A" w14:textId="43672CCD" w:rsidR="00CA4130" w:rsidRDefault="00CA4130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1990</w:t>
      </w:r>
      <w:r>
        <w:rPr>
          <w:color w:val="231F20"/>
          <w:sz w:val="19"/>
          <w:szCs w:val="19"/>
        </w:rPr>
        <w:tab/>
      </w:r>
      <w:r w:rsidRPr="00CA4130">
        <w:rPr>
          <w:i/>
          <w:color w:val="231F20"/>
          <w:sz w:val="19"/>
          <w:szCs w:val="19"/>
        </w:rPr>
        <w:t>Regional Selections</w:t>
      </w:r>
      <w:r w:rsidRPr="00CA4130">
        <w:rPr>
          <w:color w:val="231F20"/>
          <w:sz w:val="19"/>
          <w:szCs w:val="19"/>
        </w:rPr>
        <w:t>, Hood Museum of Art, Dartmouth College, Hanover, NH</w:t>
      </w:r>
    </w:p>
    <w:p w14:paraId="682E9D98" w14:textId="23C44D4A" w:rsidR="00CA4130" w:rsidRDefault="00CA4130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>1984</w:t>
      </w:r>
      <w:r>
        <w:rPr>
          <w:color w:val="231F20"/>
          <w:sz w:val="19"/>
          <w:szCs w:val="19"/>
        </w:rPr>
        <w:tab/>
      </w:r>
      <w:r w:rsidRPr="00CA4130">
        <w:rPr>
          <w:color w:val="231F20"/>
          <w:sz w:val="19"/>
          <w:szCs w:val="19"/>
        </w:rPr>
        <w:t>Brattleboro Museum and Art Center, Brattleboro, VT</w:t>
      </w:r>
    </w:p>
    <w:p w14:paraId="701BED6F" w14:textId="7724FFB5" w:rsidR="00CA4130" w:rsidRDefault="00CA4130" w:rsidP="00223102">
      <w:pPr>
        <w:spacing w:before="40"/>
        <w:ind w:left="1166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ab/>
      </w:r>
      <w:r>
        <w:rPr>
          <w:color w:val="231F20"/>
          <w:sz w:val="19"/>
          <w:szCs w:val="19"/>
        </w:rPr>
        <w:tab/>
      </w:r>
      <w:r w:rsidRPr="00CA4130">
        <w:rPr>
          <w:color w:val="231F20"/>
          <w:sz w:val="19"/>
          <w:szCs w:val="19"/>
        </w:rPr>
        <w:t>Terminal New York, Brooklyn, NY</w:t>
      </w:r>
    </w:p>
    <w:p w14:paraId="3233FFE4" w14:textId="77777777" w:rsidR="00223102" w:rsidRDefault="00223102" w:rsidP="00223102">
      <w:pPr>
        <w:spacing w:before="40"/>
        <w:ind w:left="1166"/>
        <w:rPr>
          <w:color w:val="231F20"/>
          <w:sz w:val="19"/>
          <w:szCs w:val="19"/>
        </w:rPr>
      </w:pPr>
    </w:p>
    <w:p w14:paraId="1DBA2CCB" w14:textId="6172B877" w:rsidR="003C4CB7" w:rsidRDefault="00223102" w:rsidP="00223102">
      <w:pPr>
        <w:spacing w:line="360" w:lineRule="auto"/>
        <w:ind w:left="2160"/>
        <w:rPr>
          <w:sz w:val="19"/>
          <w:szCs w:val="19"/>
        </w:rPr>
      </w:pPr>
      <w:r w:rsidRPr="00223102">
        <w:rPr>
          <w:noProof/>
          <w:sz w:val="19"/>
          <w:szCs w:val="19"/>
        </w:rPr>
        <w:lastRenderedPageBreak/>
        <w:drawing>
          <wp:inline distT="0" distB="0" distL="0" distR="0" wp14:anchorId="091B94DC" wp14:editId="32AA46DE">
            <wp:extent cx="2560719" cy="2560719"/>
            <wp:effectExtent l="0" t="0" r="5080" b="508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08" cy="256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6F1DC" w14:textId="2C4EFFD5" w:rsidR="00223102" w:rsidRPr="0053171A" w:rsidRDefault="00223102" w:rsidP="00223102">
      <w:pPr>
        <w:ind w:left="2160" w:firstLine="1080"/>
        <w:rPr>
          <w:sz w:val="19"/>
          <w:szCs w:val="19"/>
        </w:rPr>
      </w:pPr>
      <w:r w:rsidRPr="00223102">
        <w:rPr>
          <w:sz w:val="19"/>
          <w:szCs w:val="19"/>
        </w:rPr>
        <w:t xml:space="preserve">COMPANION     2008  </w:t>
      </w:r>
      <w:r>
        <w:rPr>
          <w:sz w:val="19"/>
          <w:szCs w:val="19"/>
        </w:rPr>
        <w:br/>
      </w:r>
      <w:r w:rsidRPr="00223102">
        <w:rPr>
          <w:sz w:val="19"/>
          <w:szCs w:val="19"/>
        </w:rPr>
        <w:t xml:space="preserve">5.75 x 5.75 inches     oil, pencil, </w:t>
      </w:r>
      <w:proofErr w:type="gramStart"/>
      <w:r w:rsidRPr="00223102">
        <w:rPr>
          <w:sz w:val="19"/>
          <w:szCs w:val="19"/>
        </w:rPr>
        <w:t>collage  on</w:t>
      </w:r>
      <w:proofErr w:type="gramEnd"/>
      <w:r w:rsidRPr="00223102">
        <w:rPr>
          <w:sz w:val="19"/>
          <w:szCs w:val="19"/>
        </w:rPr>
        <w:t xml:space="preserve"> wood panel</w:t>
      </w:r>
    </w:p>
    <w:sectPr w:rsidR="00223102" w:rsidRPr="0053171A" w:rsidSect="00427184">
      <w:pgSz w:w="12240" w:h="15840"/>
      <w:pgMar w:top="994" w:right="187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Caslon Pro">
    <w:altName w:val="Adobe Caslon Pro"/>
    <w:panose1 w:val="020505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CaslonPro-Semibold">
    <w:altName w:val="Adobe Caslon Pro SmBd"/>
    <w:panose1 w:val="020506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D6"/>
    <w:rsid w:val="000C7BC0"/>
    <w:rsid w:val="001A0A8F"/>
    <w:rsid w:val="00200785"/>
    <w:rsid w:val="00223102"/>
    <w:rsid w:val="003C4CB7"/>
    <w:rsid w:val="00427184"/>
    <w:rsid w:val="00491766"/>
    <w:rsid w:val="0053171A"/>
    <w:rsid w:val="00536DEA"/>
    <w:rsid w:val="0067288A"/>
    <w:rsid w:val="006843C7"/>
    <w:rsid w:val="00701466"/>
    <w:rsid w:val="0074012F"/>
    <w:rsid w:val="0083392F"/>
    <w:rsid w:val="00913653"/>
    <w:rsid w:val="009162BE"/>
    <w:rsid w:val="009B37E3"/>
    <w:rsid w:val="00B035D6"/>
    <w:rsid w:val="00BD0230"/>
    <w:rsid w:val="00C90BFD"/>
    <w:rsid w:val="00CA4130"/>
    <w:rsid w:val="00CE62B4"/>
    <w:rsid w:val="00CF447B"/>
    <w:rsid w:val="00E3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038685"/>
  <w14:defaultImageDpi w14:val="300"/>
  <w15:docId w15:val="{92949CCA-495F-2445-8DEF-F73B9BB5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35D6"/>
    <w:pPr>
      <w:widowControl w:val="0"/>
      <w:autoSpaceDE w:val="0"/>
      <w:autoSpaceDN w:val="0"/>
    </w:pPr>
    <w:rPr>
      <w:rFonts w:ascii="Adobe Caslon Pro" w:eastAsia="Adobe Caslon Pro" w:hAnsi="Adobe Caslon Pro" w:cs="Adobe Caslon Pro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B035D6"/>
    <w:pPr>
      <w:spacing w:before="114"/>
      <w:ind w:left="115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35D6"/>
    <w:rPr>
      <w:rFonts w:ascii="Adobe Caslon Pro" w:eastAsia="Adobe Caslon Pro" w:hAnsi="Adobe Caslon Pro" w:cs="Adobe Caslon Pro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53171A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53171A"/>
    <w:rPr>
      <w:rFonts w:ascii="Adobe Caslon Pro" w:eastAsia="Adobe Caslon Pro" w:hAnsi="Adobe Caslon Pro" w:cs="Adobe Caslon Pro"/>
      <w:sz w:val="19"/>
      <w:szCs w:val="1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1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102"/>
    <w:rPr>
      <w:rFonts w:ascii="Lucida Grande" w:eastAsia="Adobe Caslon Pro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9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936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3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859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7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2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nfo@dougtrum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Guglielmi</dc:creator>
  <cp:keywords/>
  <dc:description/>
  <cp:lastModifiedBy>ingrid buuck</cp:lastModifiedBy>
  <cp:revision>2</cp:revision>
  <cp:lastPrinted>2019-12-19T14:51:00Z</cp:lastPrinted>
  <dcterms:created xsi:type="dcterms:W3CDTF">2021-04-26T15:39:00Z</dcterms:created>
  <dcterms:modified xsi:type="dcterms:W3CDTF">2021-04-26T15:39:00Z</dcterms:modified>
</cp:coreProperties>
</file>